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64046" w14:textId="62158570" w:rsidR="00C82D6D" w:rsidRPr="00C82D6D" w:rsidRDefault="00C82D6D" w:rsidP="00C82D6D">
      <w:pPr>
        <w:spacing w:before="322" w:after="0" w:line="240" w:lineRule="auto"/>
        <w:ind w:left="-840" w:right="-211"/>
        <w:jc w:val="center"/>
        <w:rPr>
          <w:rFonts w:ascii="Arial" w:eastAsia="Times New Roman" w:hAnsi="Arial" w:cs="Arial"/>
          <w:b/>
          <w:bCs/>
          <w:color w:val="000000"/>
          <w:sz w:val="40"/>
          <w:szCs w:val="40"/>
          <w:lang w:eastAsia="en-GB"/>
        </w:rPr>
      </w:pPr>
      <w:r w:rsidRPr="00C82D6D">
        <w:rPr>
          <w:rFonts w:ascii="Arial" w:eastAsia="Times New Roman" w:hAnsi="Arial" w:cs="Arial"/>
          <w:b/>
          <w:bCs/>
          <w:color w:val="000000"/>
          <w:sz w:val="40"/>
          <w:szCs w:val="40"/>
          <w:lang w:eastAsia="en-GB"/>
        </w:rPr>
        <w:t>ALL HALL USERS</w:t>
      </w:r>
    </w:p>
    <w:p w14:paraId="6C5F0E86" w14:textId="57292FA4" w:rsidR="00C82D6D" w:rsidRPr="00C82D6D" w:rsidRDefault="00C82D6D" w:rsidP="00C82D6D">
      <w:pPr>
        <w:spacing w:before="322" w:after="0" w:line="240" w:lineRule="auto"/>
        <w:ind w:left="-840" w:right="-211"/>
        <w:jc w:val="center"/>
        <w:rPr>
          <w:rFonts w:ascii="Arial" w:eastAsia="Times New Roman" w:hAnsi="Arial" w:cs="Arial"/>
          <w:color w:val="000000"/>
          <w:sz w:val="40"/>
          <w:szCs w:val="40"/>
          <w:lang w:eastAsia="en-GB"/>
        </w:rPr>
      </w:pPr>
      <w:r w:rsidRPr="00C82D6D">
        <w:rPr>
          <w:rFonts w:ascii="Arial" w:eastAsia="Times New Roman" w:hAnsi="Arial" w:cs="Arial"/>
          <w:b/>
          <w:bCs/>
          <w:color w:val="000000"/>
          <w:sz w:val="40"/>
          <w:szCs w:val="40"/>
          <w:lang w:eastAsia="en-GB"/>
        </w:rPr>
        <w:t>COVID-19 Secure Guidelines</w:t>
      </w:r>
    </w:p>
    <w:p w14:paraId="5570002F" w14:textId="77777777" w:rsidR="00C82D6D" w:rsidRDefault="00C82D6D" w:rsidP="00C82D6D">
      <w:pPr>
        <w:spacing w:before="322" w:after="0" w:line="240" w:lineRule="auto"/>
        <w:ind w:left="-840" w:right="-211"/>
        <w:rPr>
          <w:rFonts w:ascii="Arial" w:eastAsia="Times New Roman" w:hAnsi="Arial" w:cs="Arial"/>
          <w:color w:val="000000"/>
          <w:vertAlign w:val="subscript"/>
          <w:lang w:eastAsia="en-GB"/>
        </w:rPr>
      </w:pPr>
    </w:p>
    <w:p w14:paraId="0A4D29AF" w14:textId="07F2F61D" w:rsidR="00C82D6D" w:rsidRPr="00C82D6D" w:rsidRDefault="00C82D6D" w:rsidP="00C82D6D">
      <w:pPr>
        <w:spacing w:before="322" w:after="0" w:line="240" w:lineRule="auto"/>
        <w:ind w:left="-840" w:right="-211"/>
        <w:rPr>
          <w:rFonts w:eastAsia="Times New Roman" w:cstheme="minorHAnsi"/>
          <w:sz w:val="24"/>
          <w:szCs w:val="24"/>
          <w:lang w:eastAsia="en-GB"/>
        </w:rPr>
      </w:pPr>
    </w:p>
    <w:p w14:paraId="70218193" w14:textId="7A72C5E3" w:rsidR="00C82D6D" w:rsidRPr="00C82D6D" w:rsidRDefault="00C82D6D" w:rsidP="00C82D6D">
      <w:pPr>
        <w:pStyle w:val="ListParagraph"/>
        <w:numPr>
          <w:ilvl w:val="0"/>
          <w:numId w:val="1"/>
        </w:numPr>
        <w:spacing w:before="48" w:after="0" w:line="240" w:lineRule="auto"/>
        <w:ind w:right="1574"/>
        <w:rPr>
          <w:rFonts w:eastAsia="Times New Roman" w:cstheme="minorHAnsi"/>
          <w:color w:val="000000"/>
          <w:sz w:val="28"/>
          <w:szCs w:val="28"/>
          <w:lang w:eastAsia="en-GB"/>
        </w:rPr>
      </w:pPr>
      <w:r w:rsidRPr="00C82D6D">
        <w:rPr>
          <w:rFonts w:eastAsia="Times New Roman" w:cstheme="minorHAnsi"/>
          <w:b/>
          <w:bCs/>
          <w:color w:val="000000"/>
          <w:sz w:val="28"/>
          <w:szCs w:val="28"/>
          <w:lang w:eastAsia="en-GB"/>
        </w:rPr>
        <w:t>Minimise contact with individuals how are unwell,</w:t>
      </w:r>
      <w:r w:rsidRPr="00C82D6D">
        <w:rPr>
          <w:rFonts w:eastAsia="Times New Roman" w:cstheme="minorHAnsi"/>
          <w:color w:val="000000"/>
          <w:sz w:val="28"/>
          <w:szCs w:val="28"/>
          <w:lang w:eastAsia="en-GB"/>
        </w:rPr>
        <w:t xml:space="preserve"> </w:t>
      </w:r>
    </w:p>
    <w:p w14:paraId="4D44CDB4" w14:textId="5074E474" w:rsidR="00C82D6D" w:rsidRPr="00C82D6D" w:rsidRDefault="00C82D6D" w:rsidP="00C82D6D">
      <w:pPr>
        <w:spacing w:before="48" w:after="0" w:line="240" w:lineRule="auto"/>
        <w:ind w:left="720" w:right="1574"/>
        <w:rPr>
          <w:rFonts w:eastAsia="Times New Roman" w:cstheme="minorHAnsi"/>
          <w:color w:val="000000"/>
          <w:sz w:val="28"/>
          <w:szCs w:val="28"/>
          <w:lang w:eastAsia="en-GB"/>
        </w:rPr>
      </w:pPr>
      <w:r w:rsidRPr="00C82D6D">
        <w:rPr>
          <w:rFonts w:eastAsia="Times New Roman" w:cstheme="minorHAnsi"/>
          <w:color w:val="000000"/>
          <w:sz w:val="28"/>
          <w:szCs w:val="28"/>
          <w:u w:val="single"/>
          <w:lang w:eastAsia="en-GB"/>
        </w:rPr>
        <w:t>Nobody</w:t>
      </w:r>
      <w:r w:rsidRPr="00C82D6D">
        <w:rPr>
          <w:rFonts w:eastAsia="Times New Roman" w:cstheme="minorHAnsi"/>
          <w:color w:val="000000"/>
          <w:sz w:val="28"/>
          <w:szCs w:val="28"/>
          <w:lang w:eastAsia="en-GB"/>
        </w:rPr>
        <w:t xml:space="preserve"> should attend these premises if </w:t>
      </w:r>
      <w:r w:rsidRPr="00C82D6D">
        <w:rPr>
          <w:rFonts w:eastAsia="Times New Roman" w:cstheme="minorHAnsi"/>
          <w:color w:val="000000"/>
          <w:sz w:val="28"/>
          <w:szCs w:val="28"/>
          <w:lang w:eastAsia="en-GB"/>
        </w:rPr>
        <w:t>they have symptoms or are self-isolating due to symptoms in their household. </w:t>
      </w:r>
    </w:p>
    <w:p w14:paraId="2F6D2051" w14:textId="77777777" w:rsidR="00C82D6D" w:rsidRPr="00C82D6D" w:rsidRDefault="00C82D6D" w:rsidP="00C82D6D">
      <w:pPr>
        <w:spacing w:before="48" w:after="0" w:line="240" w:lineRule="auto"/>
        <w:ind w:left="720" w:right="1574"/>
        <w:rPr>
          <w:rFonts w:eastAsia="Times New Roman" w:cstheme="minorHAnsi"/>
          <w:color w:val="000000"/>
          <w:sz w:val="28"/>
          <w:szCs w:val="28"/>
          <w:lang w:eastAsia="en-GB"/>
        </w:rPr>
      </w:pPr>
    </w:p>
    <w:p w14:paraId="797C4934" w14:textId="16C25124" w:rsidR="00C82D6D" w:rsidRPr="00C82D6D" w:rsidRDefault="00C82D6D" w:rsidP="00C82D6D">
      <w:pPr>
        <w:pStyle w:val="ListParagraph"/>
        <w:numPr>
          <w:ilvl w:val="0"/>
          <w:numId w:val="1"/>
        </w:numPr>
        <w:spacing w:before="43" w:after="0" w:line="240" w:lineRule="auto"/>
        <w:ind w:right="-288"/>
        <w:rPr>
          <w:rFonts w:eastAsia="Times New Roman" w:cstheme="minorHAnsi"/>
          <w:color w:val="000000"/>
          <w:sz w:val="28"/>
          <w:szCs w:val="28"/>
          <w:lang w:eastAsia="en-GB"/>
        </w:rPr>
      </w:pPr>
      <w:r w:rsidRPr="00C82D6D">
        <w:rPr>
          <w:rFonts w:eastAsia="Times New Roman" w:cstheme="minorHAnsi"/>
          <w:b/>
          <w:bCs/>
          <w:color w:val="000000"/>
          <w:sz w:val="28"/>
          <w:szCs w:val="28"/>
          <w:lang w:eastAsia="en-GB"/>
        </w:rPr>
        <w:t>Clean your hands often</w:t>
      </w:r>
      <w:r w:rsidRPr="00C82D6D">
        <w:rPr>
          <w:rFonts w:eastAsia="Times New Roman" w:cstheme="minorHAnsi"/>
          <w:color w:val="000000"/>
          <w:sz w:val="28"/>
          <w:szCs w:val="28"/>
          <w:lang w:eastAsia="en-GB"/>
        </w:rPr>
        <w:t>:</w:t>
      </w:r>
    </w:p>
    <w:p w14:paraId="639455E5" w14:textId="224BF0AA" w:rsidR="00C82D6D" w:rsidRPr="00C82D6D" w:rsidRDefault="00C82D6D" w:rsidP="00C82D6D">
      <w:pPr>
        <w:spacing w:before="43" w:after="0" w:line="240" w:lineRule="auto"/>
        <w:ind w:left="720" w:right="-288"/>
        <w:rPr>
          <w:rFonts w:eastAsia="Times New Roman" w:cstheme="minorHAnsi"/>
          <w:color w:val="000000"/>
          <w:sz w:val="28"/>
          <w:szCs w:val="28"/>
          <w:lang w:eastAsia="en-GB"/>
        </w:rPr>
      </w:pPr>
      <w:r w:rsidRPr="00C82D6D">
        <w:rPr>
          <w:rFonts w:eastAsia="Times New Roman" w:cstheme="minorHAnsi"/>
          <w:color w:val="000000"/>
          <w:sz w:val="28"/>
          <w:szCs w:val="28"/>
          <w:lang w:eastAsia="en-GB"/>
        </w:rPr>
        <w:t>Sanitiser should be provided at entry and exit points, sanitiser and/or running water, soap and paper towels in toilets and kitchens. Hot air hand dryers are not recommended as they distribute droplets. </w:t>
      </w:r>
    </w:p>
    <w:p w14:paraId="565C7EE0" w14:textId="77777777" w:rsidR="00C82D6D" w:rsidRPr="00C82D6D" w:rsidRDefault="00C82D6D" w:rsidP="00C82D6D">
      <w:pPr>
        <w:spacing w:before="43" w:after="0" w:line="240" w:lineRule="auto"/>
        <w:ind w:left="720" w:right="-288"/>
        <w:rPr>
          <w:rFonts w:eastAsia="Times New Roman" w:cstheme="minorHAnsi"/>
          <w:sz w:val="28"/>
          <w:szCs w:val="28"/>
          <w:lang w:eastAsia="en-GB"/>
        </w:rPr>
      </w:pPr>
    </w:p>
    <w:p w14:paraId="391205F8" w14:textId="1F7EE642" w:rsidR="00C82D6D" w:rsidRPr="00C82D6D" w:rsidRDefault="00C82D6D" w:rsidP="00C82D6D">
      <w:pPr>
        <w:pStyle w:val="ListParagraph"/>
        <w:numPr>
          <w:ilvl w:val="0"/>
          <w:numId w:val="1"/>
        </w:numPr>
        <w:spacing w:before="43" w:after="0" w:line="240" w:lineRule="auto"/>
        <w:ind w:right="-379"/>
        <w:rPr>
          <w:rFonts w:eastAsia="Times New Roman" w:cstheme="minorHAnsi"/>
          <w:b/>
          <w:bCs/>
          <w:color w:val="000000"/>
          <w:sz w:val="28"/>
          <w:szCs w:val="28"/>
          <w:lang w:eastAsia="en-GB"/>
        </w:rPr>
      </w:pPr>
      <w:r w:rsidRPr="00C82D6D">
        <w:rPr>
          <w:rFonts w:eastAsia="Times New Roman" w:cstheme="minorHAnsi"/>
          <w:b/>
          <w:bCs/>
          <w:color w:val="000000"/>
          <w:sz w:val="28"/>
          <w:szCs w:val="28"/>
          <w:lang w:eastAsia="en-GB"/>
        </w:rPr>
        <w:t xml:space="preserve">Respiratory hygiene: </w:t>
      </w:r>
    </w:p>
    <w:p w14:paraId="68E11175" w14:textId="77777777" w:rsidR="00C82D6D" w:rsidRPr="00C82D6D" w:rsidRDefault="00C82D6D" w:rsidP="00C82D6D">
      <w:pPr>
        <w:spacing w:before="43" w:after="0" w:line="240" w:lineRule="auto"/>
        <w:ind w:left="720" w:right="-379"/>
        <w:rPr>
          <w:rFonts w:eastAsia="Times New Roman" w:cstheme="minorHAnsi"/>
          <w:color w:val="000000"/>
          <w:sz w:val="28"/>
          <w:szCs w:val="28"/>
          <w:lang w:eastAsia="en-GB"/>
        </w:rPr>
      </w:pPr>
      <w:r w:rsidRPr="00C82D6D">
        <w:rPr>
          <w:rFonts w:eastAsia="Times New Roman" w:cstheme="minorHAnsi"/>
          <w:color w:val="000000"/>
          <w:sz w:val="28"/>
          <w:szCs w:val="28"/>
          <w:lang w:eastAsia="en-GB"/>
        </w:rPr>
        <w:t xml:space="preserve">Everyone needs to be encouraged to avoid touching their mouth, eyes, and nose. Tissues need to be disposed of into a bin, then hands cleaned. </w:t>
      </w:r>
    </w:p>
    <w:p w14:paraId="4CB0146C" w14:textId="7306D9DE" w:rsidR="00C82D6D" w:rsidRPr="00C82D6D" w:rsidRDefault="00C82D6D" w:rsidP="00C82D6D">
      <w:pPr>
        <w:spacing w:before="43" w:after="0" w:line="240" w:lineRule="auto"/>
        <w:ind w:left="360" w:right="-379" w:firstLine="360"/>
        <w:rPr>
          <w:rFonts w:eastAsia="Times New Roman" w:cstheme="minorHAnsi"/>
          <w:color w:val="000000"/>
          <w:sz w:val="28"/>
          <w:szCs w:val="28"/>
          <w:lang w:eastAsia="en-GB"/>
        </w:rPr>
      </w:pPr>
      <w:r w:rsidRPr="00C82D6D">
        <w:rPr>
          <w:rFonts w:eastAsia="Times New Roman" w:cstheme="minorHAnsi"/>
          <w:color w:val="000000"/>
          <w:sz w:val="28"/>
          <w:szCs w:val="28"/>
          <w:lang w:eastAsia="en-GB"/>
        </w:rPr>
        <w:t xml:space="preserve"> </w:t>
      </w:r>
      <w:r w:rsidRPr="00C82D6D">
        <w:rPr>
          <w:rFonts w:eastAsia="Times New Roman" w:cstheme="minorHAnsi"/>
          <w:b/>
          <w:bCs/>
          <w:color w:val="000000"/>
          <w:sz w:val="28"/>
          <w:szCs w:val="28"/>
          <w:lang w:eastAsia="en-GB"/>
        </w:rPr>
        <w:t xml:space="preserve">“Catch it, Bin it, Kill it” </w:t>
      </w:r>
    </w:p>
    <w:p w14:paraId="38E77744" w14:textId="77777777" w:rsidR="00C82D6D" w:rsidRPr="00C82D6D" w:rsidRDefault="00C82D6D" w:rsidP="00C82D6D">
      <w:pPr>
        <w:spacing w:before="43" w:after="0" w:line="240" w:lineRule="auto"/>
        <w:ind w:left="-480" w:right="-379"/>
        <w:rPr>
          <w:rFonts w:eastAsia="Times New Roman" w:cstheme="minorHAnsi"/>
          <w:sz w:val="28"/>
          <w:szCs w:val="28"/>
          <w:lang w:eastAsia="en-GB"/>
        </w:rPr>
      </w:pPr>
    </w:p>
    <w:p w14:paraId="6463E024" w14:textId="56A11A17" w:rsidR="00C82D6D" w:rsidRPr="00C82D6D" w:rsidRDefault="00C82D6D" w:rsidP="00C82D6D">
      <w:pPr>
        <w:pStyle w:val="ListParagraph"/>
        <w:numPr>
          <w:ilvl w:val="0"/>
          <w:numId w:val="1"/>
        </w:numPr>
        <w:spacing w:before="48" w:after="0" w:line="240" w:lineRule="auto"/>
        <w:ind w:right="-403"/>
        <w:rPr>
          <w:rFonts w:eastAsia="Times New Roman" w:cstheme="minorHAnsi"/>
          <w:color w:val="000000"/>
          <w:sz w:val="28"/>
          <w:szCs w:val="28"/>
          <w:lang w:eastAsia="en-GB"/>
        </w:rPr>
      </w:pPr>
      <w:r w:rsidRPr="00C82D6D">
        <w:rPr>
          <w:rFonts w:eastAsia="Times New Roman" w:cstheme="minorHAnsi"/>
          <w:b/>
          <w:bCs/>
          <w:color w:val="000000"/>
          <w:sz w:val="28"/>
          <w:szCs w:val="28"/>
          <w:lang w:eastAsia="en-GB"/>
        </w:rPr>
        <w:t>Regular cleaning of surfaces that are touched frequently</w:t>
      </w:r>
      <w:r w:rsidRPr="00C82D6D">
        <w:rPr>
          <w:rFonts w:eastAsia="Times New Roman" w:cstheme="minorHAnsi"/>
          <w:color w:val="000000"/>
          <w:sz w:val="28"/>
          <w:szCs w:val="28"/>
          <w:lang w:eastAsia="en-GB"/>
        </w:rPr>
        <w:t>:</w:t>
      </w:r>
    </w:p>
    <w:p w14:paraId="1A0C5219" w14:textId="3039480F" w:rsidR="00C82D6D" w:rsidRPr="00C82D6D" w:rsidRDefault="00C82D6D" w:rsidP="00C82D6D">
      <w:pPr>
        <w:spacing w:before="48" w:after="0" w:line="240" w:lineRule="auto"/>
        <w:ind w:left="720" w:right="-403"/>
        <w:rPr>
          <w:rFonts w:eastAsia="Times New Roman" w:cstheme="minorHAnsi"/>
          <w:color w:val="000000"/>
          <w:sz w:val="28"/>
          <w:szCs w:val="28"/>
          <w:lang w:eastAsia="en-GB"/>
        </w:rPr>
      </w:pPr>
      <w:r w:rsidRPr="00C82D6D">
        <w:rPr>
          <w:rFonts w:eastAsia="Times New Roman" w:cstheme="minorHAnsi"/>
          <w:color w:val="000000"/>
          <w:sz w:val="28"/>
          <w:szCs w:val="28"/>
          <w:lang w:eastAsia="en-GB"/>
        </w:rPr>
        <w:t>including door handles, handrails, tabletops, sinks, toilet areas, kitchen surfaces. Ordinary domestic products can be used. </w:t>
      </w:r>
    </w:p>
    <w:p w14:paraId="06AF368E" w14:textId="77777777" w:rsidR="00C82D6D" w:rsidRPr="00C82D6D" w:rsidRDefault="00C82D6D" w:rsidP="00C82D6D">
      <w:pPr>
        <w:spacing w:before="48" w:after="0" w:line="240" w:lineRule="auto"/>
        <w:ind w:right="-403"/>
        <w:rPr>
          <w:rFonts w:eastAsia="Times New Roman" w:cstheme="minorHAnsi"/>
          <w:sz w:val="28"/>
          <w:szCs w:val="28"/>
          <w:lang w:eastAsia="en-GB"/>
        </w:rPr>
      </w:pPr>
    </w:p>
    <w:p w14:paraId="0A01815D" w14:textId="568A24C8" w:rsidR="00C82D6D" w:rsidRPr="00C82D6D" w:rsidRDefault="00C82D6D" w:rsidP="00C82D6D">
      <w:pPr>
        <w:pStyle w:val="ListParagraph"/>
        <w:numPr>
          <w:ilvl w:val="0"/>
          <w:numId w:val="1"/>
        </w:numPr>
        <w:rPr>
          <w:rFonts w:eastAsia="Times New Roman" w:cstheme="minorHAnsi"/>
          <w:b/>
          <w:bCs/>
          <w:color w:val="000000"/>
          <w:sz w:val="28"/>
          <w:szCs w:val="28"/>
          <w:lang w:eastAsia="en-GB"/>
        </w:rPr>
      </w:pPr>
      <w:r w:rsidRPr="00C82D6D">
        <w:rPr>
          <w:rFonts w:eastAsia="Times New Roman" w:cstheme="minorHAnsi"/>
          <w:b/>
          <w:bCs/>
          <w:color w:val="000000"/>
          <w:sz w:val="28"/>
          <w:szCs w:val="28"/>
          <w:lang w:eastAsia="en-GB"/>
        </w:rPr>
        <w:t xml:space="preserve">Maintain social distancing where possible: </w:t>
      </w:r>
    </w:p>
    <w:p w14:paraId="36A7FC8C" w14:textId="47B1236B" w:rsidR="00C82D6D" w:rsidRPr="00C82D6D" w:rsidRDefault="00C82D6D" w:rsidP="00C82D6D">
      <w:pPr>
        <w:ind w:left="720"/>
        <w:rPr>
          <w:rFonts w:cstheme="minorHAnsi"/>
          <w:sz w:val="28"/>
          <w:szCs w:val="28"/>
        </w:rPr>
      </w:pPr>
      <w:r w:rsidRPr="00C82D6D">
        <w:rPr>
          <w:rFonts w:eastAsia="Times New Roman" w:cstheme="minorHAnsi"/>
          <w:color w:val="000000"/>
          <w:sz w:val="28"/>
          <w:szCs w:val="28"/>
          <w:lang w:eastAsia="en-GB"/>
        </w:rPr>
        <w:t xml:space="preserve">Social distancing guidelines currently require at least 2 metres (3 steps) to be maintained between individuals and households. Bookings can be accepted for events where social distancing can be maintained, the number of people each person has contact with is reduced to a small group and/or contacts below 2m are minimised and transitory, but crowded events cannot yet be held. </w:t>
      </w:r>
    </w:p>
    <w:sectPr w:rsidR="00C82D6D" w:rsidRPr="00C82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C346F"/>
    <w:multiLevelType w:val="hybridMultilevel"/>
    <w:tmpl w:val="19623E40"/>
    <w:lvl w:ilvl="0" w:tplc="08090001">
      <w:start w:val="1"/>
      <w:numFmt w:val="bullet"/>
      <w:lvlText w:val=""/>
      <w:lvlJc w:val="left"/>
      <w:pPr>
        <w:ind w:left="720" w:hanging="360"/>
      </w:pPr>
      <w:rPr>
        <w:rFonts w:ascii="Symbol" w:hAnsi="Symbol" w:hint="default"/>
      </w:rPr>
    </w:lvl>
    <w:lvl w:ilvl="1" w:tplc="0EEA88D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6D"/>
    <w:rsid w:val="00C82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6FE4"/>
  <w15:chartTrackingRefBased/>
  <w15:docId w15:val="{EB56999E-42D3-46A6-BC09-B607A26F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D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2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9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Wintle</dc:creator>
  <cp:keywords/>
  <dc:description/>
  <cp:lastModifiedBy>Jane Wintle</cp:lastModifiedBy>
  <cp:revision>1</cp:revision>
  <dcterms:created xsi:type="dcterms:W3CDTF">2020-07-08T15:21:00Z</dcterms:created>
  <dcterms:modified xsi:type="dcterms:W3CDTF">2020-07-08T15:29:00Z</dcterms:modified>
</cp:coreProperties>
</file>